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6B" w:rsidRDefault="00C7036B" w:rsidP="004E03C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proofErr w:type="spellStart"/>
        <w:r>
          <w:rPr>
            <w:rFonts w:cs="Times New Roman"/>
            <w:color w:val="0000FF"/>
            <w:szCs w:val="28"/>
          </w:rPr>
          <w:t>КонсультантПлюс</w:t>
        </w:r>
        <w:proofErr w:type="spellEnd"/>
      </w:hyperlink>
      <w:r>
        <w:rPr>
          <w:rFonts w:cs="Times New Roman"/>
          <w:szCs w:val="28"/>
        </w:rPr>
        <w:br/>
      </w:r>
      <w:bookmarkStart w:id="0" w:name="_GoBack"/>
      <w:bookmarkEnd w:id="0"/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1" w:name="Par1"/>
      <w:bookmarkStart w:id="2" w:name="Par347"/>
      <w:bookmarkEnd w:id="1"/>
      <w:bookmarkEnd w:id="2"/>
      <w:r>
        <w:rPr>
          <w:rFonts w:cs="Times New Roman"/>
          <w:szCs w:val="28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824"/>
        <w:gridCol w:w="2112"/>
        <w:gridCol w:w="1632"/>
        <w:gridCol w:w="1056"/>
        <w:gridCol w:w="960"/>
        <w:gridCol w:w="1056"/>
      </w:tblGrid>
      <w:tr w:rsidR="00C7036B">
        <w:trPr>
          <w:trHeight w:val="640"/>
          <w:tblCellSpacing w:w="5" w:type="nil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терапевтическо-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химическая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классификация  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лекарственного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препарата </w:t>
            </w:r>
            <w:hyperlink w:anchor="Par4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частоты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предоставления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ССД  </w:t>
            </w:r>
          </w:p>
          <w:p w:rsidR="00C7036B" w:rsidRDefault="004E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428" w:history="1">
              <w:r w:rsidR="00C7036B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СКД   </w:t>
            </w:r>
          </w:p>
          <w:p w:rsidR="00C7036B" w:rsidRDefault="004E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429" w:history="1">
              <w:r w:rsidR="00C7036B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G03GA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Гонадотропины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Фоллитропин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альфа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Фоллитропин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бета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Менотропины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  </w:t>
            </w: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Фоллитропин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альфа +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Лутропин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альфа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150/75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2400/1200</w:t>
            </w: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прегн-4-ена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2520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G03GA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Гонадотропины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хорионический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 </w:t>
            </w: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Хориогонадотропин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альфа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</w:t>
            </w: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прегнадиена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Дидрогестерон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  </w:t>
            </w: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H01CC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Антигонадотропин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рилизинг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гормоны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Ганиреликс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Цетрореликс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</w:t>
            </w:r>
          </w:p>
        </w:tc>
      </w:tr>
      <w:tr w:rsidR="00C7036B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L02AE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гонадотропин-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рилизинг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гормона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Трипторелин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2,1 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Трипторелин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Гозерелин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3,6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3,6      </w:t>
            </w: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Лейпрорелин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3,75     </w:t>
            </w:r>
          </w:p>
        </w:tc>
      </w:tr>
      <w:tr w:rsidR="00C7036B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общей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анестезии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 </w:t>
            </w:r>
          </w:p>
        </w:tc>
      </w:tr>
      <w:tr w:rsidR="00C7036B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фенилпиперидина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</w:t>
            </w:r>
          </w:p>
        </w:tc>
      </w:tr>
      <w:tr w:rsidR="00C7036B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общей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анестезии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7036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</w:t>
            </w:r>
          </w:p>
        </w:tc>
      </w:tr>
    </w:tbl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426"/>
      <w:bookmarkEnd w:id="3"/>
      <w:r>
        <w:rPr>
          <w:rFonts w:cs="Times New Roman"/>
          <w:szCs w:val="28"/>
        </w:rPr>
        <w:t xml:space="preserve">&lt;*&gt; Международная статистическая </w:t>
      </w:r>
      <w:hyperlink r:id="rId6" w:history="1">
        <w:r>
          <w:rPr>
            <w:rFonts w:cs="Times New Roman"/>
            <w:color w:val="0000FF"/>
            <w:szCs w:val="28"/>
          </w:rPr>
          <w:t>классификация</w:t>
        </w:r>
      </w:hyperlink>
      <w:r>
        <w:rPr>
          <w:rFonts w:cs="Times New Roman"/>
          <w:szCs w:val="28"/>
        </w:rPr>
        <w:t xml:space="preserve"> болезней и проблем, связанных со здоровьем, X пересмотра.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427"/>
      <w:bookmarkEnd w:id="4"/>
      <w:r>
        <w:rPr>
          <w:rFonts w:cs="Times New Roman"/>
          <w:szCs w:val="28"/>
        </w:rP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428"/>
      <w:bookmarkEnd w:id="5"/>
      <w:r>
        <w:rPr>
          <w:rFonts w:cs="Times New Roman"/>
          <w:szCs w:val="28"/>
        </w:rPr>
        <w:t>&lt;***&gt; Средняя суточная доза.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429"/>
      <w:bookmarkEnd w:id="6"/>
      <w:r>
        <w:rPr>
          <w:rFonts w:cs="Times New Roman"/>
          <w:szCs w:val="28"/>
        </w:rPr>
        <w:t>&lt;****&gt; Средняя курсовая доза.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Примечания: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cs="Times New Roman"/>
            <w:color w:val="0000FF"/>
            <w:szCs w:val="28"/>
          </w:rPr>
          <w:t>часть 5 статьи 37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Федерации, 2011, N 48, ст. 6724; 2012, N 26, ст. 3442, 3446)).</w:t>
      </w:r>
      <w:proofErr w:type="gramEnd"/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Граждане, имеющие в соответствии с Федеральным </w:t>
      </w:r>
      <w:hyperlink r:id="rId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cs="Times New Roman"/>
          <w:szCs w:val="28"/>
        </w:rPr>
        <w:t xml:space="preserve"> 2009, N 18, ст. 2152; N 30, ст. 3739; N 52, ст. 6417; 2010, N 50, ст. 6603; 2011, N 27, ст. 3880; </w:t>
      </w:r>
      <w:proofErr w:type="gramStart"/>
      <w:r>
        <w:rPr>
          <w:rFonts w:cs="Times New Roman"/>
          <w:szCs w:val="28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cs="Times New Roman"/>
          <w:szCs w:val="28"/>
        </w:rPr>
        <w:t xml:space="preserve">) </w:t>
      </w:r>
      <w:proofErr w:type="gramStart"/>
      <w:r>
        <w:rPr>
          <w:rFonts w:cs="Times New Roman"/>
          <w:szCs w:val="28"/>
        </w:rP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</w:t>
      </w:r>
      <w:r>
        <w:rPr>
          <w:rFonts w:cs="Times New Roman"/>
          <w:szCs w:val="28"/>
        </w:rPr>
        <w:lastRenderedPageBreak/>
        <w:t xml:space="preserve">изменениями, внесенными приказами Министерства здравоохранения и социального развития Российской Федерации от 19.10.2007 </w:t>
      </w:r>
      <w:hyperlink r:id="rId10" w:history="1">
        <w:r>
          <w:rPr>
            <w:rFonts w:cs="Times New Roman"/>
            <w:color w:val="0000FF"/>
            <w:szCs w:val="28"/>
          </w:rPr>
          <w:t>N 651</w:t>
        </w:r>
      </w:hyperlink>
      <w:r>
        <w:rPr>
          <w:rFonts w:cs="Times New Roman"/>
          <w:szCs w:val="28"/>
        </w:rPr>
        <w:t xml:space="preserve"> (зарегистрирован Министерством юстиции Российской Федерации 19.10.2007, регистрационный N 10367), от 27.08.2008 </w:t>
      </w:r>
      <w:hyperlink r:id="rId11" w:history="1">
        <w:r>
          <w:rPr>
            <w:rFonts w:cs="Times New Roman"/>
            <w:color w:val="0000FF"/>
            <w:szCs w:val="28"/>
          </w:rPr>
          <w:t>N 451н</w:t>
        </w:r>
        <w:proofErr w:type="gramEnd"/>
      </w:hyperlink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>зарегистрирован</w:t>
      </w:r>
      <w:proofErr w:type="gramEnd"/>
      <w:r>
        <w:rPr>
          <w:rFonts w:cs="Times New Roman"/>
          <w:szCs w:val="28"/>
        </w:rPr>
        <w:t xml:space="preserve"> Министерством юстиции Российской Федерации 10.09.2008, регистрационный N 12254), от 01.12.2008 </w:t>
      </w:r>
      <w:hyperlink r:id="rId12" w:history="1">
        <w:r>
          <w:rPr>
            <w:rFonts w:cs="Times New Roman"/>
            <w:color w:val="0000FF"/>
            <w:szCs w:val="28"/>
          </w:rPr>
          <w:t>N 690н</w:t>
        </w:r>
      </w:hyperlink>
      <w:r>
        <w:rPr>
          <w:rFonts w:cs="Times New Roman"/>
          <w:szCs w:val="28"/>
        </w:rPr>
        <w:t xml:space="preserve"> (зарегистрирован Министерством юстиции Российской Федерации 22.12.2008, регистрационный N 12917), от 23.12.2008 </w:t>
      </w:r>
      <w:hyperlink r:id="rId13" w:history="1">
        <w:r>
          <w:rPr>
            <w:rFonts w:cs="Times New Roman"/>
            <w:color w:val="0000FF"/>
            <w:szCs w:val="28"/>
          </w:rPr>
          <w:t>N 760н</w:t>
        </w:r>
      </w:hyperlink>
      <w:r>
        <w:rPr>
          <w:rFonts w:cs="Times New Roman"/>
          <w:szCs w:val="28"/>
        </w:rPr>
        <w:t xml:space="preserve"> (зарегистрирован Министерством юстиции Российской Федерации 28.01.2009, регистрационный N 13195) и от 10.11.2011 </w:t>
      </w:r>
      <w:hyperlink r:id="rId14" w:history="1">
        <w:r>
          <w:rPr>
            <w:rFonts w:cs="Times New Roman"/>
            <w:color w:val="0000FF"/>
            <w:szCs w:val="28"/>
          </w:rPr>
          <w:t>N 1340н</w:t>
        </w:r>
      </w:hyperlink>
      <w:r>
        <w:rPr>
          <w:rFonts w:cs="Times New Roman"/>
          <w:szCs w:val="28"/>
        </w:rPr>
        <w:t xml:space="preserve"> (зарегистрирован Министерством юстиции Российской Федерации 23.11.2011, регистрационный N 22368).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036B" w:rsidRDefault="00C7036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DF68C5" w:rsidRDefault="00DF68C5"/>
    <w:sectPr w:rsidR="00DF68C5" w:rsidSect="003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6B"/>
    <w:rsid w:val="004E03C1"/>
    <w:rsid w:val="00C03D2A"/>
    <w:rsid w:val="00C7036B"/>
    <w:rsid w:val="00D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E8DEF17D4907172B7D617ED37405732371F0679D46CF3BA6A49ED2D36Bp4yAM" TargetMode="External"/><Relationship Id="rId13" Type="http://schemas.openxmlformats.org/officeDocument/2006/relationships/hyperlink" Target="consultantplus://offline/ref=0AE8DEF17D4907172B7D6874D41C50202D71FC60984D9C6CA4F5CBDCpDy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E8DEF17D4907172B7D6874D41C50202871F463974D9C6CA4F5CBDCD6631A42AE28DC97A63822pDy8M" TargetMode="External"/><Relationship Id="rId12" Type="http://schemas.openxmlformats.org/officeDocument/2006/relationships/hyperlink" Target="consultantplus://offline/ref=0AE8DEF17D4907172B7D6874D41C50202D71F0689E4D9C6CA4F5CBDCpDy6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8DEF17D4907172B7D6874D41C50202F79FD6095109664FDF9C9pDyBM" TargetMode="External"/><Relationship Id="rId11" Type="http://schemas.openxmlformats.org/officeDocument/2006/relationships/hyperlink" Target="consultantplus://offline/ref=0AE8DEF17D4907172B7D6874D41C50202D70F0669C4D9C6CA4F5CBDCpDy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E8DEF17D4907172B7D6874D41C50202C76FD679E4D9C6CA4F5CBDCpDy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E8DEF17D4907172B7D6874D41C50202A74FC619A4D9C6CA4F5CBDCD6631A42AE28DC97A63A27pDyAM" TargetMode="External"/><Relationship Id="rId14" Type="http://schemas.openxmlformats.org/officeDocument/2006/relationships/hyperlink" Target="consultantplus://offline/ref=0AE8DEF17D4907172B7D6874D41C50202A74F2659C4D9C6CA4F5CBDCpD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2015-07-30T05:25:00Z</dcterms:created>
  <dcterms:modified xsi:type="dcterms:W3CDTF">2015-07-30T05:25:00Z</dcterms:modified>
</cp:coreProperties>
</file>